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jc w:val="center"/>
        <w:rPr/>
      </w:pPr>
      <w:bookmarkStart w:colFirst="0" w:colLast="0" w:name="_uvcgy13gce8z" w:id="0"/>
      <w:bookmarkEnd w:id="0"/>
      <w:r w:rsidDel="00000000" w:rsidR="00000000" w:rsidRPr="00000000">
        <w:rPr>
          <w:rtl w:val="0"/>
        </w:rPr>
        <w:t xml:space="preserve">HomeSiren Fibra</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widowControl w:val="0"/>
        <w:spacing w:line="240" w:lineRule="auto"/>
        <w:jc w:val="center"/>
        <w:rPr/>
      </w:pPr>
      <w:r w:rsidDel="00000000" w:rsidR="00000000" w:rsidRPr="00000000">
        <w:rPr>
          <w:rFonts w:ascii="Arial" w:cs="Arial" w:eastAsia="Arial" w:hAnsi="Arial"/>
          <w:sz w:val="26"/>
          <w:szCs w:val="26"/>
          <w:rtl w:val="0"/>
        </w:rPr>
        <w:t xml:space="preserve">Wired indoor siren </w:t>
      </w:r>
      <w:r w:rsidDel="00000000" w:rsidR="00000000" w:rsidRPr="00000000">
        <w:rPr>
          <w:rtl w:val="0"/>
        </w:rPr>
      </w:r>
    </w:p>
    <w:p w:rsidR="00000000" w:rsidDel="00000000" w:rsidP="00000000" w:rsidRDefault="00000000" w:rsidRPr="00000000" w14:paraId="00000004">
      <w:pPr>
        <w:jc w:val="center"/>
        <w:rPr/>
      </w:pPr>
      <w:r w:rsidDel="00000000" w:rsidR="00000000" w:rsidRPr="00000000">
        <w:rPr>
          <w:rtl w:val="0"/>
        </w:rPr>
      </w:r>
    </w:p>
    <w:tbl>
      <w:tblPr>
        <w:tblStyle w:val="Table1"/>
        <w:tblW w:w="1077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87.5"/>
        <w:gridCol w:w="5387.5"/>
        <w:tblGridChange w:id="0">
          <w:tblGrid>
            <w:gridCol w:w="5387.5"/>
            <w:gridCol w:w="538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numPr>
                <w:ilvl w:val="0"/>
                <w:numId w:val="5"/>
              </w:numPr>
              <w:spacing w:line="240" w:lineRule="auto"/>
              <w:ind w:left="720" w:hanging="360"/>
            </w:pPr>
            <w:r w:rsidDel="00000000" w:rsidR="00000000" w:rsidRPr="00000000">
              <w:rPr>
                <w:rFonts w:ascii="Arial" w:cs="Arial" w:eastAsia="Arial" w:hAnsi="Arial"/>
                <w:color w:val="0e101a"/>
                <w:rtl w:val="0"/>
              </w:rPr>
              <w:t xml:space="preserve">Adjustable volume of alarms and notifications</w:t>
            </w:r>
            <w:r w:rsidDel="00000000" w:rsidR="00000000" w:rsidRPr="00000000">
              <w:rPr>
                <w:rtl w:val="0"/>
              </w:rPr>
            </w:r>
          </w:p>
          <w:p w:rsidR="00000000" w:rsidDel="00000000" w:rsidP="00000000" w:rsidRDefault="00000000" w:rsidRPr="00000000" w14:paraId="00000006">
            <w:pPr>
              <w:widowControl w:val="0"/>
              <w:spacing w:line="240" w:lineRule="auto"/>
              <w:rPr/>
            </w:pPr>
            <w:r w:rsidDel="00000000" w:rsidR="00000000" w:rsidRPr="00000000">
              <w:rPr>
                <w:rtl w:val="0"/>
              </w:rPr>
            </w:r>
          </w:p>
          <w:p w:rsidR="00000000" w:rsidDel="00000000" w:rsidP="00000000" w:rsidRDefault="00000000" w:rsidRPr="00000000" w14:paraId="00000007">
            <w:pPr>
              <w:widowControl w:val="0"/>
              <w:numPr>
                <w:ilvl w:val="0"/>
                <w:numId w:val="2"/>
              </w:numPr>
              <w:spacing w:line="240" w:lineRule="auto"/>
              <w:ind w:left="720" w:hanging="360"/>
            </w:pPr>
            <w:r w:rsidDel="00000000" w:rsidR="00000000" w:rsidRPr="00000000">
              <w:rPr>
                <w:rFonts w:ascii="Arial" w:cs="Arial" w:eastAsia="Arial" w:hAnsi="Arial"/>
                <w:rtl w:val="0"/>
              </w:rPr>
              <w:t xml:space="preserve">Delay and security mode changing indication</w:t>
            </w:r>
            <w:r w:rsidDel="00000000" w:rsidR="00000000" w:rsidRPr="00000000">
              <w:rPr>
                <w:rtl w:val="0"/>
              </w:rPr>
            </w:r>
          </w:p>
          <w:p w:rsidR="00000000" w:rsidDel="00000000" w:rsidP="00000000" w:rsidRDefault="00000000" w:rsidRPr="00000000" w14:paraId="00000008">
            <w:pPr>
              <w:widowControl w:val="0"/>
              <w:spacing w:line="240" w:lineRule="auto"/>
              <w:rPr/>
            </w:pPr>
            <w:r w:rsidDel="00000000" w:rsidR="00000000" w:rsidRPr="00000000">
              <w:rPr>
                <w:rtl w:val="0"/>
              </w:rPr>
            </w:r>
          </w:p>
          <w:p w:rsidR="00000000" w:rsidDel="00000000" w:rsidP="00000000" w:rsidRDefault="00000000" w:rsidRPr="00000000" w14:paraId="00000009">
            <w:pPr>
              <w:widowControl w:val="0"/>
              <w:numPr>
                <w:ilvl w:val="0"/>
                <w:numId w:val="1"/>
              </w:numPr>
              <w:spacing w:line="240" w:lineRule="auto"/>
              <w:ind w:left="720" w:hanging="360"/>
              <w:rPr/>
            </w:pPr>
            <w:r w:rsidDel="00000000" w:rsidR="00000000" w:rsidRPr="00000000">
              <w:rPr>
                <w:rFonts w:ascii="Arial" w:cs="Arial" w:eastAsia="Arial" w:hAnsi="Arial"/>
                <w:rtl w:val="0"/>
              </w:rPr>
              <w:t xml:space="preserve">Two colours</w:t>
            </w:r>
            <w:r w:rsidDel="00000000" w:rsidR="00000000" w:rsidRPr="00000000">
              <w:rPr>
                <w:rtl w:val="0"/>
              </w:rPr>
              <w:t xml:space="preserve"> сasing</w:t>
            </w:r>
          </w:p>
          <w:p w:rsidR="00000000" w:rsidDel="00000000" w:rsidP="00000000" w:rsidRDefault="00000000" w:rsidRPr="00000000" w14:paraId="0000000A">
            <w:pPr>
              <w:widowControl w:val="0"/>
              <w:spacing w:line="240" w:lineRule="auto"/>
              <w:ind w:left="720" w:firstLine="0"/>
              <w:rPr/>
            </w:pPr>
            <w:r w:rsidDel="00000000" w:rsidR="00000000" w:rsidRPr="00000000">
              <w:rPr>
                <w:rtl w:val="0"/>
              </w:rPr>
            </w:r>
          </w:p>
          <w:p w:rsidR="00000000" w:rsidDel="00000000" w:rsidP="00000000" w:rsidRDefault="00000000" w:rsidRPr="00000000" w14:paraId="0000000B">
            <w:pPr>
              <w:widowControl w:val="0"/>
              <w:numPr>
                <w:ilvl w:val="0"/>
                <w:numId w:val="1"/>
              </w:numPr>
              <w:spacing w:line="240" w:lineRule="auto"/>
              <w:ind w:left="720" w:hanging="360"/>
              <w:rPr/>
            </w:pPr>
            <w:r w:rsidDel="00000000" w:rsidR="00000000" w:rsidRPr="00000000">
              <w:rPr>
                <w:rFonts w:ascii="Arial" w:cs="Arial" w:eastAsia="Arial" w:hAnsi="Arial"/>
                <w:rtl w:val="0"/>
              </w:rPr>
              <w:t xml:space="preserve">Energy consumption up to 50 µA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numPr>
                <w:ilvl w:val="0"/>
                <w:numId w:val="3"/>
              </w:numPr>
              <w:spacing w:line="240" w:lineRule="auto"/>
              <w:ind w:left="720" w:hanging="360"/>
              <w:rPr>
                <w:b w:val="1"/>
              </w:rPr>
            </w:pPr>
            <w:r w:rsidDel="00000000" w:rsidR="00000000" w:rsidRPr="00000000">
              <w:rPr>
                <w:rFonts w:ascii="Arial" w:cs="Arial" w:eastAsia="Arial" w:hAnsi="Arial"/>
                <w:rtl w:val="0"/>
              </w:rPr>
              <w:t xml:space="preserve">Remote control and setup</w:t>
            </w:r>
            <w:r w:rsidDel="00000000" w:rsidR="00000000" w:rsidRPr="00000000">
              <w:rPr>
                <w:rtl w:val="0"/>
              </w:rPr>
            </w:r>
          </w:p>
          <w:p w:rsidR="00000000" w:rsidDel="00000000" w:rsidP="00000000" w:rsidRDefault="00000000" w:rsidRPr="00000000" w14:paraId="0000000D">
            <w:pPr>
              <w:widowControl w:val="0"/>
              <w:spacing w:line="240" w:lineRule="auto"/>
              <w:rPr/>
            </w:pPr>
            <w:r w:rsidDel="00000000" w:rsidR="00000000" w:rsidRPr="00000000">
              <w:rPr>
                <w:rtl w:val="0"/>
              </w:rPr>
            </w:r>
          </w:p>
          <w:p w:rsidR="00000000" w:rsidDel="00000000" w:rsidP="00000000" w:rsidRDefault="00000000" w:rsidRPr="00000000" w14:paraId="0000000E">
            <w:pPr>
              <w:widowControl w:val="0"/>
              <w:numPr>
                <w:ilvl w:val="0"/>
                <w:numId w:val="3"/>
              </w:numPr>
              <w:spacing w:line="240" w:lineRule="auto"/>
              <w:ind w:left="720" w:hanging="360"/>
            </w:pPr>
            <w:r w:rsidDel="00000000" w:rsidR="00000000" w:rsidRPr="00000000">
              <w:rPr>
                <w:rFonts w:ascii="Arial" w:cs="Arial" w:eastAsia="Arial" w:hAnsi="Arial"/>
                <w:color w:val="0e101a"/>
                <w:rtl w:val="0"/>
              </w:rPr>
              <w:t xml:space="preserve">Adjustable alarm duration</w:t>
            </w:r>
            <w:r w:rsidDel="00000000" w:rsidR="00000000" w:rsidRPr="00000000">
              <w:rPr>
                <w:rtl w:val="0"/>
              </w:rPr>
            </w:r>
          </w:p>
          <w:p w:rsidR="00000000" w:rsidDel="00000000" w:rsidP="00000000" w:rsidRDefault="00000000" w:rsidRPr="00000000" w14:paraId="0000000F">
            <w:pPr>
              <w:widowControl w:val="0"/>
              <w:spacing w:line="240" w:lineRule="auto"/>
              <w:rPr/>
            </w:pPr>
            <w:r w:rsidDel="00000000" w:rsidR="00000000" w:rsidRPr="00000000">
              <w:rPr>
                <w:rtl w:val="0"/>
              </w:rPr>
            </w:r>
          </w:p>
          <w:p w:rsidR="00000000" w:rsidDel="00000000" w:rsidP="00000000" w:rsidRDefault="00000000" w:rsidRPr="00000000" w14:paraId="00000010">
            <w:pPr>
              <w:widowControl w:val="0"/>
              <w:numPr>
                <w:ilvl w:val="0"/>
                <w:numId w:val="6"/>
              </w:numPr>
              <w:spacing w:line="240" w:lineRule="auto"/>
              <w:ind w:left="720" w:hanging="360"/>
            </w:pPr>
            <w:r w:rsidDel="00000000" w:rsidR="00000000" w:rsidRPr="00000000">
              <w:rPr>
                <w:rFonts w:ascii="Arial" w:cs="Arial" w:eastAsia="Arial" w:hAnsi="Arial"/>
                <w:rtl w:val="0"/>
              </w:rPr>
              <w:t xml:space="preserve">Door opening notifications</w:t>
            </w:r>
            <w:r w:rsidDel="00000000" w:rsidR="00000000" w:rsidRPr="00000000">
              <w:rPr>
                <w:rtl w:val="0"/>
              </w:rPr>
            </w:r>
          </w:p>
          <w:p w:rsidR="00000000" w:rsidDel="00000000" w:rsidP="00000000" w:rsidRDefault="00000000" w:rsidRPr="00000000" w14:paraId="00000011">
            <w:pPr>
              <w:widowControl w:val="0"/>
              <w:spacing w:line="240" w:lineRule="auto"/>
              <w:rPr/>
            </w:pPr>
            <w:r w:rsidDel="00000000" w:rsidR="00000000" w:rsidRPr="00000000">
              <w:rPr>
                <w:rtl w:val="0"/>
              </w:rPr>
            </w:r>
          </w:p>
          <w:p w:rsidR="00000000" w:rsidDel="00000000" w:rsidP="00000000" w:rsidRDefault="00000000" w:rsidRPr="00000000" w14:paraId="00000012">
            <w:pPr>
              <w:widowControl w:val="0"/>
              <w:numPr>
                <w:ilvl w:val="0"/>
                <w:numId w:val="4"/>
              </w:numPr>
              <w:spacing w:line="240" w:lineRule="auto"/>
              <w:ind w:left="720" w:hanging="360"/>
            </w:pPr>
            <w:r w:rsidDel="00000000" w:rsidR="00000000" w:rsidRPr="00000000">
              <w:rPr>
                <w:rFonts w:ascii="Arial" w:cs="Arial" w:eastAsia="Arial" w:hAnsi="Arial"/>
                <w:rtl w:val="0"/>
              </w:rPr>
              <w:t xml:space="preserve">External LED connection</w:t>
            </w:r>
            <w:r w:rsidDel="00000000" w:rsidR="00000000" w:rsidRPr="00000000">
              <w:rPr>
                <w:rtl w:val="0"/>
              </w:rPr>
            </w:r>
          </w:p>
          <w:p w:rsidR="00000000" w:rsidDel="00000000" w:rsidP="00000000" w:rsidRDefault="00000000" w:rsidRPr="00000000" w14:paraId="00000013">
            <w:pPr>
              <w:widowControl w:val="0"/>
              <w:spacing w:line="240" w:lineRule="auto"/>
              <w:rPr/>
            </w:pPr>
            <w:r w:rsidDel="00000000" w:rsidR="00000000" w:rsidRPr="00000000">
              <w:rPr>
                <w:rtl w:val="0"/>
              </w:rPr>
            </w:r>
          </w:p>
          <w:p w:rsidR="00000000" w:rsidDel="00000000" w:rsidP="00000000" w:rsidRDefault="00000000" w:rsidRPr="00000000" w14:paraId="00000014">
            <w:pPr>
              <w:widowControl w:val="0"/>
              <w:numPr>
                <w:ilvl w:val="0"/>
                <w:numId w:val="4"/>
              </w:numPr>
              <w:spacing w:line="240" w:lineRule="auto"/>
              <w:ind w:left="720" w:hanging="360"/>
            </w:pPr>
            <w:r w:rsidDel="00000000" w:rsidR="00000000" w:rsidRPr="00000000">
              <w:rPr>
                <w:rFonts w:ascii="Arial" w:cs="Arial" w:eastAsia="Arial" w:hAnsi="Arial"/>
                <w:rtl w:val="0"/>
              </w:rPr>
              <w:t xml:space="preserve">Fibra line connection up to 2,000 m</w:t>
            </w:r>
            <w:r w:rsidDel="00000000" w:rsidR="00000000" w:rsidRPr="00000000">
              <w:rPr>
                <w:rtl w:val="0"/>
              </w:rPr>
            </w:r>
          </w:p>
        </w:tc>
      </w:tr>
    </w:tbl>
    <w:p w:rsidR="00000000" w:rsidDel="00000000" w:rsidP="00000000" w:rsidRDefault="00000000" w:rsidRPr="00000000" w14:paraId="00000015">
      <w:pPr>
        <w:rPr/>
      </w:pPr>
      <w:r w:rsidDel="00000000" w:rsidR="00000000" w:rsidRPr="00000000">
        <w:rPr>
          <w:rtl w:val="0"/>
        </w:rPr>
      </w:r>
    </w:p>
    <w:tbl>
      <w:tblPr>
        <w:tblStyle w:val="Table2"/>
        <w:tblW w:w="1077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75"/>
        <w:tblGridChange w:id="0">
          <w:tblGrid>
            <w:gridCol w:w="10775"/>
          </w:tblGrid>
        </w:tblGridChange>
      </w:tblGrid>
      <w:tr>
        <w:trPr>
          <w:cantSplit w:val="0"/>
          <w:trHeight w:val="840" w:hRule="atLeast"/>
          <w:tblHeader w:val="0"/>
        </w:trPr>
        <w:tc>
          <w:tcPr>
            <w:shd w:fill="d9ead3"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pPr>
            <w:r w:rsidDel="00000000" w:rsidR="00000000" w:rsidRPr="00000000">
              <w:rPr>
                <w:rtl w:val="0"/>
              </w:rPr>
              <w:t xml:space="preserve">HomeSiren Fibra — is the device of the new Fibra wired product line. Such devices can only be purchased, installed and administered by accredited Ajax partners.</w:t>
            </w:r>
          </w:p>
        </w:tc>
      </w:tr>
    </w:tbl>
    <w:p w:rsidR="00000000" w:rsidDel="00000000" w:rsidP="00000000" w:rsidRDefault="00000000" w:rsidRPr="00000000" w14:paraId="00000017">
      <w:pPr>
        <w:pStyle w:val="Heading3"/>
        <w:rPr>
          <w:color w:val="000000"/>
        </w:rPr>
      </w:pPr>
      <w:bookmarkStart w:colFirst="0" w:colLast="0" w:name="_7940i3wp7vc6" w:id="1"/>
      <w:bookmarkEnd w:id="1"/>
      <w:r w:rsidDel="00000000" w:rsidR="00000000" w:rsidRPr="00000000">
        <w:rPr>
          <w:color w:val="000000"/>
          <w:rtl w:val="0"/>
        </w:rPr>
        <w:t xml:space="preserve">Communication protocol Fibra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The new wired line of Fibra devices has inherited all the advantages of the Jeweller wireless line. Data transmission that is encrypted and protected from sabotage, unprecedented range and energy efficiency, remote control and maintenance, the fastest possible installation.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Fibra technology allows building complex protection regardless of facility size, steel or concrete obstructions. Security is enhanced by informative notifications, photo verification of alarms, real-time system control in the app, and automation scenarios.</w:t>
      </w:r>
    </w:p>
    <w:p w:rsidR="00000000" w:rsidDel="00000000" w:rsidP="00000000" w:rsidRDefault="00000000" w:rsidRPr="00000000" w14:paraId="0000001C">
      <w:pPr>
        <w:pStyle w:val="Heading3"/>
        <w:rPr>
          <w:color w:val="000000"/>
        </w:rPr>
      </w:pPr>
      <w:bookmarkStart w:colFirst="0" w:colLast="0" w:name="_qkd34gte35cd" w:id="2"/>
      <w:bookmarkEnd w:id="2"/>
      <w:r w:rsidDel="00000000" w:rsidR="00000000" w:rsidRPr="00000000">
        <w:rPr>
          <w:color w:val="000000"/>
          <w:rtl w:val="0"/>
        </w:rPr>
        <w:t xml:space="preserve">Adjustable volume of alarms and notifications</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When alarmed, the siren sounds for 3 to 180 seconds, producing a sound volume of 85 to 113 dB. In the Ajax apps, you can set the duration and volume of the alarm, as well as determine which detectors will activate the siren.</w:t>
      </w:r>
    </w:p>
    <w:p w:rsidR="00000000" w:rsidDel="00000000" w:rsidP="00000000" w:rsidRDefault="00000000" w:rsidRPr="00000000" w14:paraId="0000001F">
      <w:pPr>
        <w:pStyle w:val="Heading3"/>
        <w:rPr>
          <w:color w:val="000000"/>
        </w:rPr>
      </w:pPr>
      <w:bookmarkStart w:colFirst="0" w:colLast="0" w:name="_59y0egz8oypj" w:id="3"/>
      <w:bookmarkEnd w:id="3"/>
      <w:r w:rsidDel="00000000" w:rsidR="00000000" w:rsidRPr="00000000">
        <w:rPr>
          <w:color w:val="000000"/>
          <w:rtl w:val="0"/>
        </w:rPr>
        <w:t xml:space="preserve">Chime</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Chime is a sound signal that notifies about the triggering of the opening detectors when the system is disarmed. The feature is used, for example, in stores, to notify employees that someone has entered the building.</w:t>
      </w:r>
    </w:p>
    <w:p w:rsidR="00000000" w:rsidDel="00000000" w:rsidP="00000000" w:rsidRDefault="00000000" w:rsidRPr="00000000" w14:paraId="00000022">
      <w:pPr>
        <w:pStyle w:val="Heading3"/>
        <w:rPr>
          <w:color w:val="000000"/>
        </w:rPr>
      </w:pPr>
      <w:bookmarkStart w:colFirst="0" w:colLast="0" w:name="_35jbfyxgy3gb" w:id="4"/>
      <w:bookmarkEnd w:id="4"/>
      <w:r w:rsidDel="00000000" w:rsidR="00000000" w:rsidRPr="00000000">
        <w:rPr>
          <w:color w:val="000000"/>
          <w:rtl w:val="0"/>
        </w:rPr>
        <w:t xml:space="preserve">Connecting an external LED</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An external LED can be connected to </w:t>
      </w:r>
      <w:r w:rsidDel="00000000" w:rsidR="00000000" w:rsidRPr="00000000">
        <w:rPr>
          <w:b w:val="1"/>
          <w:rtl w:val="0"/>
        </w:rPr>
        <w:t xml:space="preserve">HomeSiren Fibra</w:t>
      </w:r>
      <w:r w:rsidDel="00000000" w:rsidR="00000000" w:rsidRPr="00000000">
        <w:rPr>
          <w:rtl w:val="0"/>
        </w:rPr>
        <w:t xml:space="preserve">. It works in parallel with the built-in LED of the device and fully repitess its signals.</w:t>
      </w:r>
    </w:p>
    <w:p w:rsidR="00000000" w:rsidDel="00000000" w:rsidP="00000000" w:rsidRDefault="00000000" w:rsidRPr="00000000" w14:paraId="00000025">
      <w:pPr>
        <w:pStyle w:val="Heading3"/>
        <w:rPr>
          <w:color w:val="000000"/>
        </w:rPr>
      </w:pPr>
      <w:bookmarkStart w:colFirst="0" w:colLast="0" w:name="_c46qz77t3zng" w:id="5"/>
      <w:bookmarkEnd w:id="5"/>
      <w:r w:rsidDel="00000000" w:rsidR="00000000" w:rsidRPr="00000000">
        <w:rPr>
          <w:color w:val="000000"/>
          <w:rtl w:val="0"/>
        </w:rPr>
        <w:t xml:space="preserve">Technical specifications</w:t>
      </w:r>
    </w:p>
    <w:p w:rsidR="00000000" w:rsidDel="00000000" w:rsidP="00000000" w:rsidRDefault="00000000" w:rsidRPr="00000000" w14:paraId="00000026">
      <w:pPr>
        <w:rPr/>
      </w:pPr>
      <w:r w:rsidDel="00000000" w:rsidR="00000000" w:rsidRPr="00000000">
        <w:rPr>
          <w:rtl w:val="0"/>
        </w:rPr>
      </w:r>
    </w:p>
    <w:tbl>
      <w:tblPr>
        <w:tblStyle w:val="Table3"/>
        <w:tblW w:w="10770.236220472443" w:type="dxa"/>
        <w:jc w:val="left"/>
        <w:tblInd w:w="160.0" w:type="pc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5378.097095750907"/>
        <w:gridCol w:w="5392.139124721535"/>
        <w:tblGridChange w:id="0">
          <w:tblGrid>
            <w:gridCol w:w="5378.097095750907"/>
            <w:gridCol w:w="5392.139124721535"/>
          </w:tblGrid>
        </w:tblGridChange>
      </w:tblGrid>
      <w:tr>
        <w:trPr>
          <w:cantSplit w:val="0"/>
          <w:trHeight w:val="510" w:hRule="atLeast"/>
          <w:tblHeader w:val="0"/>
        </w:trPr>
        <w:tc>
          <w:tcPr>
            <w:gridSpan w:val="2"/>
            <w:tcBorders>
              <w:top w:color="d7d7d7" w:space="0" w:sz="6" w:val="single"/>
              <w:left w:color="d7d7d7" w:space="0" w:sz="6" w:val="single"/>
              <w:bottom w:color="d7d7d7" w:space="0" w:sz="6" w:val="single"/>
              <w:right w:color="d7d7d7" w:space="0" w:sz="6" w:val="single"/>
            </w:tcBorders>
            <w:tcMar>
              <w:top w:w="120.0" w:type="dxa"/>
              <w:left w:w="160.0" w:type="dxa"/>
              <w:bottom w:w="120.0" w:type="dxa"/>
              <w:right w:w="16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b w:val="1"/>
                <w:rtl w:val="0"/>
              </w:rPr>
              <w:t xml:space="preserve">General settings</w:t>
            </w:r>
            <w:r w:rsidDel="00000000" w:rsidR="00000000" w:rsidRPr="00000000">
              <w:rPr>
                <w:rtl w:val="0"/>
              </w:rPr>
            </w:r>
          </w:p>
        </w:tc>
      </w:tr>
      <w:tr>
        <w:trPr>
          <w:cantSplit w:val="0"/>
          <w:trHeight w:val="510" w:hRule="atLeast"/>
          <w:tblHeader w:val="0"/>
        </w:trPr>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Classification</w:t>
            </w:r>
            <w:r w:rsidDel="00000000" w:rsidR="00000000" w:rsidRPr="00000000">
              <w:rPr>
                <w:rtl w:val="0"/>
              </w:rPr>
            </w:r>
          </w:p>
        </w:tc>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Light and sound siren</w:t>
            </w:r>
            <w:r w:rsidDel="00000000" w:rsidR="00000000" w:rsidRPr="00000000">
              <w:rPr>
                <w:rtl w:val="0"/>
              </w:rPr>
            </w:r>
          </w:p>
        </w:tc>
      </w:tr>
      <w:tr>
        <w:trPr>
          <w:cantSplit w:val="0"/>
          <w:trHeight w:val="510" w:hRule="atLeast"/>
          <w:tblHeader w:val="0"/>
        </w:trPr>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Colour</w:t>
            </w:r>
          </w:p>
        </w:tc>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White</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Black</w:t>
            </w:r>
            <w:r w:rsidDel="00000000" w:rsidR="00000000" w:rsidRPr="00000000">
              <w:rPr>
                <w:rtl w:val="0"/>
              </w:rPr>
            </w:r>
          </w:p>
        </w:tc>
      </w:tr>
      <w:tr>
        <w:trPr>
          <w:cantSplit w:val="0"/>
          <w:trHeight w:val="510" w:hRule="atLeast"/>
          <w:tblHeader w:val="0"/>
        </w:trPr>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Installation method</w:t>
            </w:r>
            <w:r w:rsidDel="00000000" w:rsidR="00000000" w:rsidRPr="00000000">
              <w:rPr>
                <w:rtl w:val="0"/>
              </w:rPr>
            </w:r>
          </w:p>
        </w:tc>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Indoors</w:t>
            </w:r>
            <w:r w:rsidDel="00000000" w:rsidR="00000000" w:rsidRPr="00000000">
              <w:rPr>
                <w:rtl w:val="0"/>
              </w:rPr>
            </w:r>
          </w:p>
        </w:tc>
      </w:tr>
      <w:tr>
        <w:trPr>
          <w:cantSplit w:val="0"/>
          <w:trHeight w:val="510" w:hRule="atLeast"/>
          <w:tblHeader w:val="0"/>
        </w:trPr>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Type of detector</w:t>
            </w:r>
            <w:r w:rsidDel="00000000" w:rsidR="00000000" w:rsidRPr="00000000">
              <w:rPr>
                <w:rtl w:val="0"/>
              </w:rPr>
            </w:r>
          </w:p>
        </w:tc>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Wired</w:t>
            </w:r>
            <w:r w:rsidDel="00000000" w:rsidR="00000000" w:rsidRPr="00000000">
              <w:rPr>
                <w:rtl w:val="0"/>
              </w:rPr>
            </w:r>
          </w:p>
        </w:tc>
      </w:tr>
      <w:tr>
        <w:trPr>
          <w:cantSplit w:val="0"/>
          <w:trHeight w:val="510" w:hRule="atLeast"/>
          <w:tblHeader w:val="0"/>
        </w:trPr>
        <w:tc>
          <w:tcPr>
            <w:gridSpan w:val="2"/>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b w:val="1"/>
                <w:rtl w:val="0"/>
              </w:rPr>
              <w:t xml:space="preserve">Limitations</w:t>
            </w:r>
            <w:r w:rsidDel="00000000" w:rsidR="00000000" w:rsidRPr="00000000">
              <w:rPr>
                <w:rtl w:val="0"/>
              </w:rPr>
            </w:r>
          </w:p>
        </w:tc>
      </w:tr>
      <w:tr>
        <w:trPr>
          <w:cantSplit w:val="0"/>
          <w:trHeight w:val="765" w:hRule="atLeast"/>
          <w:tblHeader w:val="0"/>
        </w:trPr>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Compatibility</w:t>
            </w:r>
            <w:r w:rsidDel="00000000" w:rsidR="00000000" w:rsidRPr="00000000">
              <w:rPr>
                <w:rtl w:val="0"/>
              </w:rPr>
            </w:r>
          </w:p>
        </w:tc>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Hub Hybrid (2G)</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Hub Hybrid (4G)</w:t>
            </w:r>
            <w:r w:rsidDel="00000000" w:rsidR="00000000" w:rsidRPr="00000000">
              <w:rPr>
                <w:rtl w:val="0"/>
              </w:rPr>
            </w:r>
          </w:p>
        </w:tc>
      </w:tr>
      <w:tr>
        <w:trPr>
          <w:cantSplit w:val="0"/>
          <w:trHeight w:val="510" w:hRule="atLeast"/>
          <w:tblHeader w:val="0"/>
        </w:trPr>
        <w:tc>
          <w:tcPr>
            <w:gridSpan w:val="2"/>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Communication</w:t>
            </w:r>
            <w:r w:rsidDel="00000000" w:rsidR="00000000" w:rsidRPr="00000000">
              <w:rPr>
                <w:rtl w:val="0"/>
              </w:rPr>
            </w:r>
          </w:p>
        </w:tc>
      </w:tr>
      <w:tr>
        <w:trPr>
          <w:cantSplit w:val="0"/>
          <w:trHeight w:val="1020" w:hRule="atLeast"/>
          <w:tblHeader w:val="0"/>
        </w:trPr>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Fibra protocol</w:t>
            </w:r>
            <w:r w:rsidDel="00000000" w:rsidR="00000000" w:rsidRPr="00000000">
              <w:rPr>
                <w:rtl w:val="0"/>
              </w:rPr>
            </w:r>
          </w:p>
        </w:tc>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3A">
            <w:pPr>
              <w:spacing w:after="0" w:before="0" w:line="276" w:lineRule="auto"/>
              <w:rPr/>
            </w:pPr>
            <w:r w:rsidDel="00000000" w:rsidR="00000000" w:rsidRPr="00000000">
              <w:rPr>
                <w:rtl w:val="0"/>
              </w:rPr>
              <w:t xml:space="preserve">Transmission of events and alarms</w:t>
            </w:r>
          </w:p>
          <w:p w:rsidR="00000000" w:rsidDel="00000000" w:rsidP="00000000" w:rsidRDefault="00000000" w:rsidRPr="00000000" w14:paraId="0000003B">
            <w:pPr>
              <w:spacing w:after="0" w:before="0" w:line="276" w:lineRule="auto"/>
              <w:rPr/>
            </w:pPr>
            <w:r w:rsidDel="00000000" w:rsidR="00000000" w:rsidRPr="00000000">
              <w:rPr>
                <w:rtl w:val="0"/>
              </w:rPr>
            </w:r>
          </w:p>
          <w:p w:rsidR="00000000" w:rsidDel="00000000" w:rsidP="00000000" w:rsidRDefault="00000000" w:rsidRPr="00000000" w14:paraId="0000003C">
            <w:pPr>
              <w:spacing w:after="0" w:before="0" w:line="276" w:lineRule="auto"/>
              <w:rPr/>
            </w:pPr>
            <w:r w:rsidDel="00000000" w:rsidR="00000000" w:rsidRPr="00000000">
              <w:rPr>
                <w:rtl w:val="0"/>
              </w:rPr>
              <w:t xml:space="preserve">Alarm delivery time: 0.15 s</w:t>
            </w:r>
          </w:p>
        </w:tc>
      </w:tr>
      <w:tr>
        <w:trPr>
          <w:cantSplit w:val="0"/>
          <w:trHeight w:val="990" w:hRule="atLeast"/>
          <w:tblHeader w:val="0"/>
        </w:trPr>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3D">
            <w:pPr>
              <w:rPr/>
            </w:pPr>
            <w:r w:rsidDel="00000000" w:rsidR="00000000" w:rsidRPr="00000000">
              <w:rPr>
                <w:rtl w:val="0"/>
              </w:rPr>
              <w:t xml:space="preserve">Recommended cable type for detector connection</w:t>
            </w:r>
            <w:r w:rsidDel="00000000" w:rsidR="00000000" w:rsidRPr="00000000">
              <w:rPr>
                <w:rtl w:val="0"/>
              </w:rPr>
            </w:r>
          </w:p>
        </w:tc>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3E">
            <w:pPr>
              <w:spacing w:after="0" w:before="0" w:line="276" w:lineRule="auto"/>
              <w:rPr/>
            </w:pPr>
            <w:r w:rsidDel="00000000" w:rsidR="00000000" w:rsidRPr="00000000">
              <w:rPr>
                <w:rtl w:val="0"/>
              </w:rPr>
              <w:t xml:space="preserve">Signal cable (4×0.22, copper)</w:t>
            </w:r>
          </w:p>
          <w:p w:rsidR="00000000" w:rsidDel="00000000" w:rsidP="00000000" w:rsidRDefault="00000000" w:rsidRPr="00000000" w14:paraId="0000003F">
            <w:pPr>
              <w:spacing w:after="0" w:before="0" w:line="276" w:lineRule="auto"/>
              <w:rPr/>
            </w:pPr>
            <w:r w:rsidDel="00000000" w:rsidR="00000000" w:rsidRPr="00000000">
              <w:rPr>
                <w:rtl w:val="0"/>
              </w:rPr>
              <w:t xml:space="preserve">Twisted pair U/UTP cat.5 (4×2×0.51)</w:t>
            </w:r>
          </w:p>
        </w:tc>
      </w:tr>
      <w:tr>
        <w:trPr>
          <w:cantSplit w:val="0"/>
          <w:trHeight w:val="495" w:hRule="atLeast"/>
          <w:tblHeader w:val="0"/>
        </w:trPr>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40">
            <w:pPr>
              <w:rPr/>
            </w:pPr>
            <w:r w:rsidDel="00000000" w:rsidR="00000000" w:rsidRPr="00000000">
              <w:rPr>
                <w:rtl w:val="0"/>
              </w:rPr>
              <w:t xml:space="preserve">Connection wire length</w:t>
            </w:r>
            <w:r w:rsidDel="00000000" w:rsidR="00000000" w:rsidRPr="00000000">
              <w:rPr>
                <w:rtl w:val="0"/>
              </w:rPr>
            </w:r>
          </w:p>
        </w:tc>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41">
            <w:pPr>
              <w:spacing w:after="0" w:before="0" w:line="276" w:lineRule="auto"/>
              <w:rPr/>
            </w:pPr>
            <w:r w:rsidDel="00000000" w:rsidR="00000000" w:rsidRPr="00000000">
              <w:rPr>
                <w:rtl w:val="0"/>
              </w:rPr>
              <w:t xml:space="preserve">Up to 2000 m</w:t>
            </w:r>
          </w:p>
        </w:tc>
      </w:tr>
      <w:tr>
        <w:trPr>
          <w:cantSplit w:val="0"/>
          <w:trHeight w:val="510" w:hRule="atLeast"/>
          <w:tblHeader w:val="0"/>
        </w:trPr>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42">
            <w:pPr>
              <w:rPr/>
            </w:pPr>
            <w:r w:rsidDel="00000000" w:rsidR="00000000" w:rsidRPr="00000000">
              <w:rPr>
                <w:rtl w:val="0"/>
              </w:rPr>
              <w:t xml:space="preserve">Polling interval</w:t>
            </w:r>
            <w:r w:rsidDel="00000000" w:rsidR="00000000" w:rsidRPr="00000000">
              <w:rPr>
                <w:rtl w:val="0"/>
              </w:rPr>
            </w:r>
          </w:p>
        </w:tc>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12 to 300 seconds</w:t>
            </w:r>
            <w:r w:rsidDel="00000000" w:rsidR="00000000" w:rsidRPr="00000000">
              <w:rPr>
                <w:rtl w:val="0"/>
              </w:rPr>
            </w:r>
          </w:p>
        </w:tc>
      </w:tr>
      <w:tr>
        <w:trPr>
          <w:cantSplit w:val="0"/>
          <w:trHeight w:val="510" w:hRule="atLeast"/>
          <w:tblHeader w:val="0"/>
        </w:trPr>
        <w:tc>
          <w:tcPr>
            <w:gridSpan w:val="2"/>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b w:val="1"/>
                <w:rtl w:val="0"/>
              </w:rPr>
              <w:t xml:space="preserve">Siren parameters</w:t>
            </w:r>
            <w:r w:rsidDel="00000000" w:rsidR="00000000" w:rsidRPr="00000000">
              <w:rPr>
                <w:rtl w:val="0"/>
              </w:rPr>
            </w:r>
          </w:p>
        </w:tc>
      </w:tr>
      <w:tr>
        <w:trPr>
          <w:cantSplit w:val="0"/>
          <w:trHeight w:val="510" w:hRule="atLeast"/>
          <w:tblHeader w:val="0"/>
        </w:trPr>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Sound notification volume</w:t>
            </w:r>
            <w:r w:rsidDel="00000000" w:rsidR="00000000" w:rsidRPr="00000000">
              <w:rPr>
                <w:rtl w:val="0"/>
              </w:rPr>
            </w:r>
          </w:p>
        </w:tc>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81–105 dB at 1 m distance (sets by admin in the app)</w:t>
            </w:r>
            <w:r w:rsidDel="00000000" w:rsidR="00000000" w:rsidRPr="00000000">
              <w:rPr>
                <w:rtl w:val="0"/>
              </w:rPr>
            </w:r>
          </w:p>
        </w:tc>
      </w:tr>
      <w:tr>
        <w:trPr>
          <w:cantSplit w:val="0"/>
          <w:trHeight w:val="510" w:hRule="atLeast"/>
          <w:tblHeader w:val="0"/>
        </w:trPr>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Siren sound alert frequency</w:t>
            </w:r>
            <w:r w:rsidDel="00000000" w:rsidR="00000000" w:rsidRPr="00000000">
              <w:rPr>
                <w:rtl w:val="0"/>
              </w:rPr>
            </w:r>
          </w:p>
        </w:tc>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3.4 ± 0.5 kHz</w:t>
            </w:r>
            <w:r w:rsidDel="00000000" w:rsidR="00000000" w:rsidRPr="00000000">
              <w:rPr>
                <w:rtl w:val="0"/>
              </w:rPr>
            </w:r>
          </w:p>
        </w:tc>
      </w:tr>
      <w:tr>
        <w:trPr>
          <w:cantSplit w:val="0"/>
          <w:trHeight w:val="510" w:hRule="atLeast"/>
          <w:tblHeader w:val="0"/>
        </w:trPr>
        <w:tc>
          <w:tcPr>
            <w:gridSpan w:val="2"/>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b w:val="1"/>
                <w:rtl w:val="0"/>
              </w:rPr>
              <w:t xml:space="preserve">Anti-sabotage protection</w:t>
            </w:r>
            <w:r w:rsidDel="00000000" w:rsidR="00000000" w:rsidRPr="00000000">
              <w:rPr>
                <w:rtl w:val="0"/>
              </w:rPr>
            </w:r>
          </w:p>
        </w:tc>
      </w:tr>
      <w:tr>
        <w:trPr>
          <w:cantSplit w:val="0"/>
          <w:trHeight w:val="510" w:hRule="atLeast"/>
          <w:tblHeader w:val="0"/>
        </w:trPr>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Tampering alarm</w:t>
            </w:r>
            <w:r w:rsidDel="00000000" w:rsidR="00000000" w:rsidRPr="00000000">
              <w:rPr>
                <w:rtl w:val="0"/>
              </w:rPr>
            </w:r>
          </w:p>
        </w:tc>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Yes</w:t>
            </w:r>
            <w:r w:rsidDel="00000000" w:rsidR="00000000" w:rsidRPr="00000000">
              <w:rPr>
                <w:rtl w:val="0"/>
              </w:rPr>
            </w:r>
          </w:p>
        </w:tc>
      </w:tr>
      <w:tr>
        <w:trPr>
          <w:cantSplit w:val="0"/>
          <w:trHeight w:val="510" w:hRule="atLeast"/>
          <w:tblHeader w:val="0"/>
        </w:trPr>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Protection against forgery</w:t>
            </w:r>
            <w:r w:rsidDel="00000000" w:rsidR="00000000" w:rsidRPr="00000000">
              <w:rPr>
                <w:rtl w:val="0"/>
              </w:rPr>
            </w:r>
          </w:p>
        </w:tc>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Yes</w:t>
            </w:r>
            <w:r w:rsidDel="00000000" w:rsidR="00000000" w:rsidRPr="00000000">
              <w:rPr>
                <w:rtl w:val="0"/>
              </w:rPr>
            </w:r>
          </w:p>
        </w:tc>
      </w:tr>
      <w:tr>
        <w:trPr>
          <w:cantSplit w:val="0"/>
          <w:trHeight w:val="510" w:hRule="atLeast"/>
          <w:tblHeader w:val="0"/>
        </w:trPr>
        <w:tc>
          <w:tcPr>
            <w:gridSpan w:val="2"/>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b w:val="1"/>
                <w:rtl w:val="0"/>
              </w:rPr>
              <w:t xml:space="preserve">Power supply</w:t>
            </w:r>
            <w:r w:rsidDel="00000000" w:rsidR="00000000" w:rsidRPr="00000000">
              <w:rPr>
                <w:rtl w:val="0"/>
              </w:rPr>
            </w:r>
          </w:p>
        </w:tc>
      </w:tr>
      <w:tr>
        <w:trPr>
          <w:cantSplit w:val="0"/>
          <w:trHeight w:val="510" w:hRule="atLeast"/>
          <w:tblHeader w:val="0"/>
        </w:trPr>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Siren power supply</w:t>
            </w:r>
            <w:r w:rsidDel="00000000" w:rsidR="00000000" w:rsidRPr="00000000">
              <w:rPr>
                <w:rtl w:val="0"/>
              </w:rPr>
            </w:r>
          </w:p>
        </w:tc>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Arial Unicode MS" w:cs="Arial Unicode MS" w:eastAsia="Arial Unicode MS" w:hAnsi="Arial Unicode MS"/>
                <w:rtl w:val="0"/>
              </w:rPr>
              <w:t xml:space="preserve">24 V⎓, up to 3 A</w:t>
            </w:r>
            <w:r w:rsidDel="00000000" w:rsidR="00000000" w:rsidRPr="00000000">
              <w:rPr>
                <w:rtl w:val="0"/>
              </w:rPr>
            </w:r>
          </w:p>
        </w:tc>
      </w:tr>
      <w:tr>
        <w:trPr>
          <w:cantSplit w:val="0"/>
          <w:trHeight w:val="510" w:hRule="atLeast"/>
          <w:tblHeader w:val="0"/>
        </w:trPr>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Current consumption</w:t>
            </w:r>
            <w:r w:rsidDel="00000000" w:rsidR="00000000" w:rsidRPr="00000000">
              <w:rPr>
                <w:rtl w:val="0"/>
              </w:rPr>
            </w:r>
          </w:p>
        </w:tc>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TBC</w:t>
            </w:r>
            <w:r w:rsidDel="00000000" w:rsidR="00000000" w:rsidRPr="00000000">
              <w:rPr>
                <w:rtl w:val="0"/>
              </w:rPr>
            </w:r>
          </w:p>
        </w:tc>
      </w:tr>
      <w:tr>
        <w:trPr>
          <w:cantSplit w:val="0"/>
          <w:trHeight w:val="510" w:hRule="atLeast"/>
          <w:tblHeader w:val="0"/>
        </w:trPr>
        <w:tc>
          <w:tcPr>
            <w:gridSpan w:val="2"/>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b w:val="1"/>
                <w:rtl w:val="0"/>
              </w:rPr>
              <w:t xml:space="preserve">Enclosure</w:t>
            </w:r>
            <w:r w:rsidDel="00000000" w:rsidR="00000000" w:rsidRPr="00000000">
              <w:rPr>
                <w:rtl w:val="0"/>
              </w:rPr>
            </w:r>
          </w:p>
        </w:tc>
      </w:tr>
      <w:tr>
        <w:trPr>
          <w:cantSplit w:val="0"/>
          <w:trHeight w:val="510" w:hRule="atLeast"/>
          <w:tblHeader w:val="0"/>
        </w:trPr>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Protection class</w:t>
            </w:r>
            <w:r w:rsidDel="00000000" w:rsidR="00000000" w:rsidRPr="00000000">
              <w:rPr>
                <w:rtl w:val="0"/>
              </w:rPr>
            </w:r>
          </w:p>
        </w:tc>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IP50</w:t>
            </w:r>
            <w:r w:rsidDel="00000000" w:rsidR="00000000" w:rsidRPr="00000000">
              <w:rPr>
                <w:rtl w:val="0"/>
              </w:rPr>
            </w:r>
          </w:p>
        </w:tc>
      </w:tr>
      <w:tr>
        <w:trPr>
          <w:cantSplit w:val="0"/>
          <w:trHeight w:val="510" w:hRule="atLeast"/>
          <w:tblHeader w:val="0"/>
        </w:trPr>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Operating temperature range</w:t>
            </w:r>
            <w:r w:rsidDel="00000000" w:rsidR="00000000" w:rsidRPr="00000000">
              <w:rPr>
                <w:rtl w:val="0"/>
              </w:rPr>
            </w:r>
          </w:p>
        </w:tc>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Nova Mono" w:cs="Nova Mono" w:eastAsia="Nova Mono" w:hAnsi="Nova Mono"/>
                <w:rtl w:val="0"/>
              </w:rPr>
              <w:t xml:space="preserve">From −10°C to +40°C</w:t>
            </w:r>
            <w:r w:rsidDel="00000000" w:rsidR="00000000" w:rsidRPr="00000000">
              <w:rPr>
                <w:rtl w:val="0"/>
              </w:rPr>
            </w:r>
          </w:p>
        </w:tc>
      </w:tr>
      <w:tr>
        <w:trPr>
          <w:cantSplit w:val="0"/>
          <w:trHeight w:val="510" w:hRule="atLeast"/>
          <w:tblHeader w:val="0"/>
        </w:trPr>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Operating humidity</w:t>
            </w:r>
            <w:r w:rsidDel="00000000" w:rsidR="00000000" w:rsidRPr="00000000">
              <w:rPr>
                <w:rtl w:val="0"/>
              </w:rPr>
            </w:r>
          </w:p>
        </w:tc>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Up to 75%</w:t>
            </w:r>
            <w:r w:rsidDel="00000000" w:rsidR="00000000" w:rsidRPr="00000000">
              <w:rPr>
                <w:rtl w:val="0"/>
              </w:rPr>
            </w:r>
          </w:p>
        </w:tc>
      </w:tr>
      <w:tr>
        <w:trPr>
          <w:cantSplit w:val="0"/>
          <w:trHeight w:val="510" w:hRule="atLeast"/>
          <w:tblHeader w:val="0"/>
        </w:trPr>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Dimensions</w:t>
            </w:r>
            <w:r w:rsidDel="00000000" w:rsidR="00000000" w:rsidRPr="00000000">
              <w:rPr>
                <w:rtl w:val="0"/>
              </w:rPr>
            </w:r>
          </w:p>
        </w:tc>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TBC</w:t>
            </w:r>
            <w:r w:rsidDel="00000000" w:rsidR="00000000" w:rsidRPr="00000000">
              <w:rPr>
                <w:rtl w:val="0"/>
              </w:rPr>
            </w:r>
          </w:p>
        </w:tc>
      </w:tr>
      <w:tr>
        <w:trPr>
          <w:cantSplit w:val="0"/>
          <w:trHeight w:val="510" w:hRule="atLeast"/>
          <w:tblHeader w:val="0"/>
        </w:trPr>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Weight</w:t>
            </w:r>
            <w:r w:rsidDel="00000000" w:rsidR="00000000" w:rsidRPr="00000000">
              <w:rPr>
                <w:rtl w:val="0"/>
              </w:rPr>
            </w:r>
          </w:p>
        </w:tc>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TBC</w:t>
            </w:r>
            <w:r w:rsidDel="00000000" w:rsidR="00000000" w:rsidRPr="00000000">
              <w:rPr>
                <w:rtl w:val="0"/>
              </w:rPr>
            </w:r>
          </w:p>
        </w:tc>
      </w:tr>
      <w:tr>
        <w:trPr>
          <w:cantSplit w:val="0"/>
          <w:trHeight w:val="510" w:hRule="atLeast"/>
          <w:tblHeader w:val="0"/>
        </w:trPr>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Service life</w:t>
            </w:r>
            <w:r w:rsidDel="00000000" w:rsidR="00000000" w:rsidRPr="00000000">
              <w:rPr>
                <w:rtl w:val="0"/>
              </w:rPr>
            </w:r>
          </w:p>
        </w:tc>
        <w:tc>
          <w:tcPr>
            <w:tcBorders>
              <w:top w:color="d7d7d7" w:space="0" w:sz="6" w:val="single"/>
              <w:left w:color="d7d7d7" w:space="0" w:sz="6" w:val="single"/>
              <w:bottom w:color="d7d7d7" w:space="0" w:sz="6" w:val="single"/>
              <w:right w:color="d7d7d7" w:space="0" w:sz="6" w:val="single"/>
            </w:tcBorders>
            <w:shd w:fill="auto" w:val="clear"/>
            <w:tcMar>
              <w:top w:w="120.0" w:type="dxa"/>
              <w:left w:w="160.0" w:type="dxa"/>
              <w:bottom w:w="120.0" w:type="dxa"/>
              <w:right w:w="16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10 years</w:t>
            </w:r>
            <w:r w:rsidDel="00000000" w:rsidR="00000000" w:rsidRPr="00000000">
              <w:rPr>
                <w:rtl w:val="0"/>
              </w:rPr>
            </w:r>
          </w:p>
        </w:tc>
      </w:tr>
    </w:tbl>
    <w:p w:rsidR="00000000" w:rsidDel="00000000" w:rsidP="00000000" w:rsidRDefault="00000000" w:rsidRPr="00000000" w14:paraId="00000064">
      <w:pPr>
        <w:rPr/>
      </w:pPr>
      <w:r w:rsidDel="00000000" w:rsidR="00000000" w:rsidRPr="00000000">
        <w:rPr>
          <w:rtl w:val="0"/>
        </w:rPr>
      </w:r>
    </w:p>
    <w:sectPr>
      <w:pgSz w:h="16834" w:w="11909" w:orient="portrait"/>
      <w:pgMar w:bottom="1440" w:top="1440" w:left="566.9291338582677" w:right="568.346456692913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va Mono">
    <w:embedRegular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Roboto" w:cs="Roboto" w:eastAsia="Roboto" w:hAnsi="Roboto"/>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240" w:lineRule="auto"/>
    </w:pPr>
    <w:rPr>
      <w:sz w:val="40"/>
      <w:szCs w:val="40"/>
    </w:rPr>
  </w:style>
  <w:style w:type="paragraph" w:styleId="Heading2">
    <w:name w:val="heading 2"/>
    <w:basedOn w:val="Normal"/>
    <w:next w:val="Normal"/>
    <w:pPr>
      <w:keepNext w:val="1"/>
      <w:keepLines w:val="1"/>
      <w:pageBreakBefore w:val="0"/>
      <w:spacing w:after="120" w:before="360" w:line="240" w:lineRule="auto"/>
    </w:pPr>
    <w:rPr>
      <w:b w:val="0"/>
      <w:sz w:val="32"/>
      <w:szCs w:val="32"/>
    </w:rPr>
  </w:style>
  <w:style w:type="paragraph" w:styleId="Heading3">
    <w:name w:val="heading 3"/>
    <w:basedOn w:val="Normal"/>
    <w:next w:val="Normal"/>
    <w:pPr>
      <w:keepNext w:val="1"/>
      <w:keepLines w:val="1"/>
      <w:pageBreakBefore w:val="0"/>
      <w:spacing w:after="80" w:before="320" w:line="24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240" w:lineRule="auto"/>
    </w:pPr>
    <w:rPr>
      <w:color w:val="666666"/>
      <w:sz w:val="24"/>
      <w:szCs w:val="24"/>
    </w:rPr>
  </w:style>
  <w:style w:type="paragraph" w:styleId="Heading5">
    <w:name w:val="heading 5"/>
    <w:basedOn w:val="Normal"/>
    <w:next w:val="Normal"/>
    <w:pPr>
      <w:keepNext w:val="1"/>
      <w:keepLines w:val="1"/>
      <w:pageBreakBefore w:val="0"/>
      <w:spacing w:after="80" w:before="240" w:line="240" w:lineRule="auto"/>
    </w:pPr>
    <w:rPr>
      <w:color w:val="666666"/>
      <w:sz w:val="22"/>
      <w:szCs w:val="22"/>
    </w:rPr>
  </w:style>
  <w:style w:type="paragraph" w:styleId="Heading6">
    <w:name w:val="heading 6"/>
    <w:basedOn w:val="Normal"/>
    <w:next w:val="Normal"/>
    <w:pPr>
      <w:keepNext w:val="1"/>
      <w:keepLines w:val="1"/>
      <w:pageBreakBefore w:val="0"/>
      <w:spacing w:after="80" w:before="240" w:line="240" w:lineRule="auto"/>
    </w:pPr>
    <w:rPr>
      <w:i w:val="1"/>
      <w:color w:val="666666"/>
      <w:sz w:val="22"/>
      <w:szCs w:val="22"/>
    </w:rPr>
  </w:style>
  <w:style w:type="paragraph" w:styleId="Title">
    <w:name w:val="Title"/>
    <w:basedOn w:val="Normal"/>
    <w:next w:val="Normal"/>
    <w:pPr>
      <w:keepNext w:val="1"/>
      <w:keepLines w:val="1"/>
      <w:pageBreakBefore w:val="0"/>
      <w:spacing w:after="60" w:before="0" w:line="240" w:lineRule="auto"/>
    </w:pPr>
    <w:rPr>
      <w:sz w:val="52"/>
      <w:szCs w:val="52"/>
    </w:rPr>
  </w:style>
  <w:style w:type="paragraph" w:styleId="Subtitle">
    <w:name w:val="Subtitle"/>
    <w:basedOn w:val="Normal"/>
    <w:next w:val="Normal"/>
    <w:pPr>
      <w:keepNext w:val="1"/>
      <w:keepLines w:val="1"/>
      <w:pageBreakBefore w:val="0"/>
      <w:spacing w:after="320" w:before="0" w:line="24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vaMon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